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8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VIII - FICHA DE AVALIAÇÃO DE CURRÍCULO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9"/>
        </w:rPr>
        <w:t>Supervisor(a) de Curso - externos à instituição)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tabs>
          <w:tab w:val="left" w:pos="9448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DO CANDIDATO (A):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tabs>
          <w:tab w:val="left" w:pos="7426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CARGO: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Critérios para julgamento de Títulos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tbl>
      <w:tblPr>
        <w:tblStyle w:val="af8"/>
        <w:tblpPr w:leftFromText="141" w:rightFromText="141" w:vertAnchor="text" w:tblpX="-300"/>
        <w:tblW w:w="97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40"/>
        <w:gridCol w:w="5235"/>
        <w:gridCol w:w="1515"/>
        <w:gridCol w:w="1815"/>
      </w:tblGrid>
      <w:tr w:rsidR="00C55167">
        <w:trPr>
          <w:trHeight w:val="690"/>
        </w:trPr>
        <w:tc>
          <w:tcPr>
            <w:tcW w:w="114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523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Especificação</w:t>
            </w:r>
          </w:p>
        </w:tc>
        <w:tc>
          <w:tcPr>
            <w:tcW w:w="151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Pontuação máxima</w:t>
            </w:r>
          </w:p>
        </w:tc>
        <w:tc>
          <w:tcPr>
            <w:tcW w:w="181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 do candidato</w:t>
            </w: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profissional compatível com a função requerida (3,0 pontos por semestre, não cumulativos no mesmo</w:t>
            </w:r>
          </w:p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período)</w:t>
            </w:r>
          </w:p>
        </w:tc>
        <w:tc>
          <w:tcPr>
            <w:tcW w:w="151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30,0</w:t>
            </w:r>
          </w:p>
        </w:tc>
        <w:tc>
          <w:tcPr>
            <w:tcW w:w="18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Doutorado</w:t>
            </w:r>
          </w:p>
        </w:tc>
        <w:tc>
          <w:tcPr>
            <w:tcW w:w="151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20,0</w:t>
            </w:r>
          </w:p>
        </w:tc>
        <w:tc>
          <w:tcPr>
            <w:tcW w:w="18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Mestrado</w:t>
            </w:r>
          </w:p>
        </w:tc>
        <w:tc>
          <w:tcPr>
            <w:tcW w:w="151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12,0</w:t>
            </w:r>
          </w:p>
        </w:tc>
        <w:tc>
          <w:tcPr>
            <w:tcW w:w="18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Especialização - mínimo de 360 horas</w:t>
            </w:r>
          </w:p>
        </w:tc>
        <w:tc>
          <w:tcPr>
            <w:tcW w:w="151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8,0</w:t>
            </w:r>
          </w:p>
        </w:tc>
        <w:tc>
          <w:tcPr>
            <w:tcW w:w="18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1031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Experiência de atuação profissional em Programas Governamentais no cargo pretendido. PRONATEC, PETI, PROJOVEM, Brasil Profissionalizado, PROEJA, MULHERES MIL, entre outros. (0,5 </w:t>
            </w:r>
            <w:r>
              <w:rPr>
                <w:rFonts w:ascii="Arial" w:eastAsia="Arial" w:hAnsi="Arial" w:cs="Arial"/>
                <w:color w:val="0D0D0D"/>
              </w:rPr>
              <w:t xml:space="preserve">ponto </w:t>
            </w:r>
            <w:r>
              <w:rPr>
                <w:rFonts w:ascii="Arial" w:eastAsia="Arial" w:hAnsi="Arial" w:cs="Arial"/>
                <w:color w:val="000009"/>
              </w:rPr>
              <w:t>por cada 40 horas</w:t>
            </w:r>
          </w:p>
          <w:p w:rsidR="00C55167" w:rsidRDefault="00690792" w:rsidP="00A11F9D">
            <w:pPr>
              <w:spacing w:line="276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ou 2,5 </w:t>
            </w:r>
            <w:r>
              <w:rPr>
                <w:rFonts w:ascii="Arial" w:eastAsia="Arial" w:hAnsi="Arial" w:cs="Arial"/>
                <w:color w:val="0D0D0D"/>
              </w:rPr>
              <w:t xml:space="preserve">pontos </w:t>
            </w:r>
            <w:r>
              <w:rPr>
                <w:rFonts w:ascii="Arial" w:eastAsia="Arial" w:hAnsi="Arial" w:cs="Arial"/>
                <w:color w:val="000009"/>
              </w:rPr>
              <w:t>por semestre)</w:t>
            </w:r>
          </w:p>
        </w:tc>
        <w:tc>
          <w:tcPr>
            <w:tcW w:w="15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15,0</w:t>
            </w:r>
          </w:p>
        </w:tc>
        <w:tc>
          <w:tcPr>
            <w:tcW w:w="18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690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capacitação na área compatível com a função requerida devidamente reconhecido pelo MEC com carga horária mínima de 40 horas (2 pontos por cada 40 horas)</w:t>
            </w:r>
          </w:p>
        </w:tc>
        <w:tc>
          <w:tcPr>
            <w:tcW w:w="151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15,0</w:t>
            </w:r>
          </w:p>
        </w:tc>
        <w:tc>
          <w:tcPr>
            <w:tcW w:w="181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  <w:shd w:val="clear" w:color="auto" w:fill="D9D9D9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23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 PONTOS (MÁXIMO)</w:t>
            </w:r>
          </w:p>
        </w:tc>
        <w:tc>
          <w:tcPr>
            <w:tcW w:w="151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100,00</w:t>
            </w:r>
          </w:p>
        </w:tc>
        <w:tc>
          <w:tcPr>
            <w:tcW w:w="1815" w:type="dxa"/>
            <w:shd w:val="clear" w:color="auto" w:fill="D9D9D9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</w:tbl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1A745F" w:rsidP="001A745F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Assinatura do(a) candidato(a)</w:t>
      </w:r>
      <w:r w:rsidR="00623139">
        <w:rPr>
          <w:rFonts w:ascii="Arial" w:eastAsia="Arial" w:hAnsi="Arial" w:cs="Arial"/>
          <w:color w:val="000000"/>
        </w:rPr>
        <w:t xml:space="preserve"> </w:t>
      </w:r>
    </w:p>
    <w:sectPr w:rsidR="00C55167" w:rsidSect="00A11F9D">
      <w:footerReference w:type="default" r:id="rId9"/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78" w:rsidRDefault="00643978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643978" w:rsidRDefault="00643978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67" w:rsidRDefault="00C55167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C55167" w:rsidRDefault="00C55167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78" w:rsidRDefault="00643978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643978" w:rsidRDefault="00643978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A745F"/>
    <w:rsid w:val="001C5DBB"/>
    <w:rsid w:val="00623139"/>
    <w:rsid w:val="00643978"/>
    <w:rsid w:val="00690792"/>
    <w:rsid w:val="00A11F9D"/>
    <w:rsid w:val="00AC4383"/>
    <w:rsid w:val="00B53E25"/>
    <w:rsid w:val="00C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2024-06-11T00:39:00Z</dcterms:created>
  <dcterms:modified xsi:type="dcterms:W3CDTF">2024-06-11T00:39:00Z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